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литература(русская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B829A5" w:rsidRPr="00D95487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 w:rsidRPr="00D95487"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D95487">
        <w:rPr>
          <w:rFonts w:eastAsia="Times New Roman"/>
          <w:b/>
          <w:sz w:val="28"/>
          <w:szCs w:val="28"/>
          <w:lang w:val="ru-RU"/>
        </w:rPr>
        <w:t>:</w:t>
      </w:r>
    </w:p>
    <w:p w:rsidR="00B829A5" w:rsidRPr="00D95487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:rsidR="00B829A5" w:rsidRPr="00B829A5" w:rsidRDefault="003E3211" w:rsidP="00B829A5">
      <w:pPr>
        <w:widowControl w:val="0"/>
        <w:suppressAutoHyphens/>
        <w:spacing w:after="0" w:line="360" w:lineRule="auto"/>
        <w:jc w:val="center"/>
        <w:rPr>
          <w:rFonts w:eastAsia="Times New Roman"/>
          <w:b/>
          <w:bCs/>
          <w:i/>
          <w:sz w:val="24"/>
          <w:szCs w:val="28"/>
          <w:lang w:val="ru-RU"/>
        </w:rPr>
      </w:pPr>
      <w:r w:rsidRPr="00D95487">
        <w:rPr>
          <w:rFonts w:eastAsia="Times New Roman"/>
          <w:b/>
          <w:sz w:val="24"/>
          <w:szCs w:val="28"/>
          <w:lang w:val="ru-RU"/>
        </w:rPr>
        <w:t>23.01.17</w:t>
      </w:r>
      <w:r w:rsidR="00B829A5" w:rsidRPr="00D95487">
        <w:rPr>
          <w:rFonts w:eastAsia="Times New Roman"/>
          <w:b/>
          <w:sz w:val="24"/>
          <w:szCs w:val="28"/>
          <w:lang w:val="ru-RU"/>
        </w:rPr>
        <w:t xml:space="preserve"> </w:t>
      </w:r>
      <w:r w:rsidR="00D95487">
        <w:rPr>
          <w:rFonts w:eastAsia="Times New Roman"/>
          <w:b/>
          <w:sz w:val="24"/>
          <w:szCs w:val="28"/>
          <w:lang w:val="ru-RU"/>
        </w:rPr>
        <w:t>«</w:t>
      </w:r>
      <w:r w:rsidR="00577F5A">
        <w:rPr>
          <w:rFonts w:eastAsia="Times New Roman"/>
          <w:b/>
          <w:sz w:val="24"/>
          <w:szCs w:val="28"/>
          <w:lang w:val="ru-RU"/>
        </w:rPr>
        <w:t xml:space="preserve">Мастер по ремонту </w:t>
      </w:r>
      <w:r w:rsidRPr="00D95487">
        <w:rPr>
          <w:rFonts w:eastAsia="Times New Roman"/>
          <w:b/>
          <w:sz w:val="24"/>
          <w:szCs w:val="28"/>
          <w:lang w:val="ru-RU"/>
        </w:rPr>
        <w:t>и обслуживанию автомобилей»</w:t>
      </w: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Pr="003E3211" w:rsidRDefault="00D95487" w:rsidP="00637B5E">
      <w:pPr>
        <w:spacing w:after="0"/>
        <w:rPr>
          <w:lang w:val="ru-RU"/>
        </w:rPr>
      </w:pPr>
    </w:p>
    <w:p w:rsidR="00B829A5" w:rsidRPr="004D6D5F" w:rsidRDefault="00B829A5" w:rsidP="004D6D5F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Pr="003E3211">
        <w:rPr>
          <w:rFonts w:eastAsia="Times New Roman"/>
          <w:b/>
          <w:bCs/>
          <w:sz w:val="24"/>
          <w:szCs w:val="28"/>
          <w:lang w:val="ru-RU"/>
        </w:rPr>
        <w:t>, 2023г.</w:t>
      </w: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протокол № ________от_________2023г.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>едатель___________/Э.Х. Сохрокова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>_____________ Какулина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Default="00B829A5" w:rsidP="003E3211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066399" w:rsidRPr="00066399">
        <w:rPr>
          <w:rFonts w:eastAsia="Arial"/>
          <w:sz w:val="24"/>
          <w:szCs w:val="28"/>
          <w:lang w:val="ru-RU"/>
        </w:rPr>
        <w:t>«Родная литература (русская)»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</w:t>
      </w:r>
      <w:r w:rsidRPr="00E00A0F">
        <w:rPr>
          <w:rFonts w:eastAsia="Times New Roman"/>
          <w:sz w:val="24"/>
          <w:szCs w:val="24"/>
          <w:lang w:val="ru-RU"/>
        </w:rPr>
        <w:t xml:space="preserve">КБАДК» </w:t>
      </w:r>
      <w:r w:rsidR="003E3211" w:rsidRPr="00E00A0F">
        <w:rPr>
          <w:rFonts w:eastAsia="Times New Roman"/>
          <w:sz w:val="24"/>
          <w:szCs w:val="24"/>
          <w:lang w:val="ru-RU"/>
        </w:rPr>
        <w:t>по профессии: 23.01.17 « Мастер по ремонту  и обслуживанию автомобилей»</w:t>
      </w: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E00A0F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E00A0F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F976BA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r w:rsidRPr="00E00A0F">
        <w:rPr>
          <w:rFonts w:eastAsia="Times New Roman"/>
          <w:i/>
          <w:sz w:val="24"/>
          <w:szCs w:val="28"/>
          <w:lang w:val="ru-RU"/>
        </w:rPr>
        <w:t>Гергова Р.А.</w:t>
      </w:r>
      <w:r w:rsidR="003E3211" w:rsidRPr="00E00A0F">
        <w:rPr>
          <w:rFonts w:eastAsia="Times New Roman"/>
          <w:i/>
          <w:sz w:val="24"/>
          <w:szCs w:val="28"/>
          <w:lang w:val="ru-RU"/>
        </w:rPr>
        <w:t>.</w:t>
      </w:r>
      <w:r w:rsidR="00B829A5" w:rsidRPr="00E00A0F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8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637B5E" w:rsidRPr="00637B5E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Родная литература (русский)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637B5E" w:rsidRDefault="00BA225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:rsidR="00637B5E" w:rsidRPr="00637B5E" w:rsidRDefault="00BA225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:rsidR="00637B5E" w:rsidRPr="00637B5E" w:rsidRDefault="00BA225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:rsidR="00637B5E" w:rsidRPr="00637B5E" w:rsidRDefault="00BA225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:rsidR="00B829A5" w:rsidRPr="00C47ABC" w:rsidRDefault="00C47ABC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C47ABC">
        <w:rPr>
          <w:rFonts w:eastAsia="Calibri"/>
          <w:b/>
          <w:bCs/>
          <w:sz w:val="24"/>
          <w:szCs w:val="24"/>
          <w:lang w:val="ru-RU"/>
        </w:rPr>
        <w:t>«Родная литература (русский)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1440C1" w:rsidRDefault="00B359A3" w:rsidP="00B359A3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066399" w:rsidRPr="00066399">
        <w:rPr>
          <w:rFonts w:eastAsia="Calibri"/>
          <w:bCs/>
          <w:sz w:val="24"/>
          <w:szCs w:val="24"/>
          <w:lang w:val="ru-RU"/>
        </w:rPr>
        <w:t>Родная литература (русская)»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</w:t>
      </w:r>
      <w:r w:rsidR="0042422D">
        <w:rPr>
          <w:rFonts w:eastAsia="Calibri"/>
          <w:bCs/>
          <w:sz w:val="24"/>
          <w:szCs w:val="24"/>
          <w:lang w:val="ru-RU"/>
        </w:rPr>
        <w:t>учебная дисциплина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в ГБПОУ «КБАДК» на базе </w:t>
      </w:r>
      <w:r w:rsidR="0042422D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895CF5" w:rsidRPr="00770810">
        <w:rPr>
          <w:rFonts w:eastAsia="Calibri"/>
          <w:bCs/>
          <w:sz w:val="24"/>
          <w:szCs w:val="24"/>
          <w:lang w:val="ru-RU"/>
        </w:rPr>
        <w:t>при подготовке квалифицированных рабочих и служащих по профессии</w:t>
      </w:r>
      <w:r w:rsidR="00E00A0F">
        <w:rPr>
          <w:rFonts w:eastAsia="Calibri"/>
          <w:bCs/>
          <w:sz w:val="24"/>
          <w:szCs w:val="24"/>
          <w:lang w:val="ru-RU"/>
        </w:rPr>
        <w:t xml:space="preserve"> 23.01.17 «Мастер по ремонту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 и обслуживанию автомобилей»</w:t>
      </w:r>
      <w:r w:rsidR="003E3211">
        <w:rPr>
          <w:rFonts w:eastAsia="Calibri"/>
          <w:bCs/>
          <w:sz w:val="24"/>
          <w:szCs w:val="24"/>
          <w:lang w:val="ru-RU"/>
        </w:rPr>
        <w:t xml:space="preserve">. </w:t>
      </w:r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</w:t>
      </w:r>
      <w:r w:rsidR="0042422D">
        <w:rPr>
          <w:rFonts w:eastAsia="Calibri"/>
          <w:bCs/>
          <w:sz w:val="24"/>
          <w:szCs w:val="24"/>
          <w:lang w:val="ru-RU"/>
        </w:rPr>
        <w:t>реднего общего образования (утвержденный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данной специальности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1440C1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образования и науки </w:t>
      </w:r>
      <w:r w:rsidR="001440C1" w:rsidRPr="00E00A0F">
        <w:rPr>
          <w:rFonts w:eastAsia="Calibri"/>
          <w:bCs/>
          <w:sz w:val="24"/>
          <w:szCs w:val="24"/>
          <w:lang w:val="ru-RU"/>
        </w:rPr>
        <w:t xml:space="preserve">Российской Федерации от </w:t>
      </w:r>
      <w:r w:rsidR="0042422D">
        <w:rPr>
          <w:rFonts w:eastAsia="Calibri"/>
          <w:bCs/>
          <w:sz w:val="24"/>
          <w:szCs w:val="24"/>
          <w:lang w:val="ru-RU"/>
        </w:rPr>
        <w:t>9</w:t>
      </w:r>
      <w:r w:rsidR="003E3211" w:rsidRPr="00E00A0F">
        <w:rPr>
          <w:rFonts w:eastAsia="Calibri"/>
          <w:bCs/>
          <w:sz w:val="24"/>
          <w:szCs w:val="24"/>
          <w:lang w:val="ru-RU"/>
        </w:rPr>
        <w:t xml:space="preserve"> декабря 2016 г. N 1581</w:t>
      </w:r>
      <w:r w:rsidR="001440C1" w:rsidRPr="00E00A0F">
        <w:rPr>
          <w:rFonts w:eastAsia="Calibri"/>
          <w:bCs/>
          <w:sz w:val="24"/>
          <w:szCs w:val="24"/>
          <w:lang w:val="ru-RU"/>
        </w:rPr>
        <w:t xml:space="preserve"> в редакции от 01.09.2022 N 796</w:t>
      </w:r>
      <w:r w:rsidR="00B829A5" w:rsidRPr="00E00A0F">
        <w:rPr>
          <w:rFonts w:eastAsia="Calibri"/>
          <w:bCs/>
          <w:sz w:val="24"/>
          <w:szCs w:val="24"/>
          <w:lang w:val="ru-RU"/>
        </w:rPr>
        <w:t>), примерной программы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3E321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3E3211">
        <w:rPr>
          <w:rFonts w:eastAsia="Calibri"/>
          <w:bCs/>
          <w:sz w:val="24"/>
          <w:szCs w:val="24"/>
          <w:lang w:val="ru-RU"/>
        </w:rPr>
        <w:t>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42422D">
        <w:rPr>
          <w:rFonts w:eastAsia="Calibri"/>
          <w:bCs/>
          <w:sz w:val="24"/>
          <w:szCs w:val="24"/>
          <w:lang w:val="ru-RU"/>
        </w:rPr>
        <w:t>утвержденный</w:t>
      </w:r>
      <w:r w:rsidR="0042422D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Приказом Министерства РФ от 23.11.2022 г. №1014), с учетом получаемой </w:t>
      </w:r>
      <w:r w:rsidR="00895CF5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E00A0F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E00A0F">
        <w:rPr>
          <w:rFonts w:eastAsia="Calibri"/>
          <w:bCs/>
          <w:sz w:val="24"/>
          <w:szCs w:val="24"/>
          <w:lang w:val="ru-RU"/>
        </w:rPr>
        <w:t>Родная литература (русская</w:t>
      </w:r>
      <w:r w:rsidR="00327E94" w:rsidRPr="00E00A0F">
        <w:rPr>
          <w:rFonts w:eastAsia="Calibri"/>
          <w:bCs/>
          <w:sz w:val="24"/>
          <w:szCs w:val="24"/>
          <w:lang w:val="ru-RU"/>
        </w:rPr>
        <w:t>)</w:t>
      </w:r>
      <w:r w:rsidRPr="00E00A0F">
        <w:rPr>
          <w:rFonts w:eastAsia="Calibri"/>
          <w:bCs/>
          <w:sz w:val="24"/>
          <w:szCs w:val="24"/>
          <w:lang w:val="ru-RU"/>
        </w:rPr>
        <w:t>» н</w:t>
      </w:r>
      <w:r w:rsidRPr="00B829A5">
        <w:rPr>
          <w:rFonts w:eastAsia="Calibri"/>
          <w:bCs/>
          <w:sz w:val="24"/>
          <w:szCs w:val="24"/>
          <w:lang w:val="ru-RU"/>
        </w:rPr>
        <w:t xml:space="preserve">аправлено на достижение результатов ее изучения в соответствии с требованиями ФГОС СОО с учетом профессиональной направленности </w:t>
      </w:r>
      <w:r w:rsidR="0042422D">
        <w:rPr>
          <w:rFonts w:eastAsia="Calibri"/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</w:t>
      </w:r>
      <w:r w:rsidRPr="00B829A5">
        <w:rPr>
          <w:rFonts w:eastAsia="Calibri"/>
          <w:bCs/>
          <w:sz w:val="24"/>
          <w:szCs w:val="24"/>
          <w:lang w:val="ru-RU"/>
        </w:rPr>
        <w:t xml:space="preserve">. 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:rsidR="00B829A5" w:rsidRDefault="00B829A5" w:rsidP="00AA5E94">
      <w:pPr>
        <w:spacing w:after="0" w:line="240" w:lineRule="auto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E00A0F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E00A0F">
        <w:rPr>
          <w:rFonts w:eastAsia="Calibri"/>
          <w:bCs/>
          <w:sz w:val="24"/>
          <w:szCs w:val="24"/>
          <w:lang w:val="ru-RU"/>
        </w:rPr>
        <w:t>профессии: 23.01.17 «</w:t>
      </w:r>
      <w:r w:rsidR="00821AA3" w:rsidRPr="00E00A0F">
        <w:rPr>
          <w:rFonts w:eastAsia="Calibri"/>
          <w:bCs/>
          <w:sz w:val="24"/>
          <w:szCs w:val="24"/>
          <w:lang w:val="ru-RU"/>
        </w:rPr>
        <w:t>Мастер по ремон</w:t>
      </w:r>
      <w:r w:rsidR="00AA5E94">
        <w:rPr>
          <w:rFonts w:eastAsia="Calibri"/>
          <w:bCs/>
          <w:sz w:val="24"/>
          <w:szCs w:val="24"/>
          <w:lang w:val="ru-RU"/>
        </w:rPr>
        <w:t>ту  и обслуживанию автомобилей»</w:t>
      </w:r>
    </w:p>
    <w:p w:rsidR="00AA5E94" w:rsidRPr="00AA7C04" w:rsidRDefault="00AA5E94" w:rsidP="00AA5E9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A7C04">
        <w:rPr>
          <w:rFonts w:eastAsia="Calibri"/>
          <w:sz w:val="24"/>
          <w:szCs w:val="24"/>
          <w:lang w:val="ru-RU"/>
        </w:rPr>
        <w:t>ПК 1.2</w:t>
      </w:r>
      <w:r>
        <w:rPr>
          <w:rFonts w:eastAsia="Calibri"/>
          <w:sz w:val="24"/>
          <w:szCs w:val="24"/>
          <w:lang w:val="ru-RU"/>
        </w:rPr>
        <w:t xml:space="preserve"> Осуществлять техническое обслуживание автомобильных двигателей согласно технологической документации</w:t>
      </w:r>
    </w:p>
    <w:p w:rsidR="00AA5E94" w:rsidRPr="002909C2" w:rsidRDefault="00AA5E94" w:rsidP="00AA5E94">
      <w:pPr>
        <w:spacing w:after="0" w:line="240" w:lineRule="auto"/>
        <w:ind w:firstLine="709"/>
        <w:jc w:val="both"/>
        <w:rPr>
          <w:rFonts w:eastAsia="Calibri"/>
          <w:i/>
          <w:sz w:val="24"/>
          <w:szCs w:val="24"/>
          <w:lang w:val="ru-RU"/>
        </w:rPr>
      </w:pP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AA7C04" w:rsidRPr="00DB75D6" w:rsidTr="00215651">
        <w:trPr>
          <w:trHeight w:val="270"/>
        </w:trPr>
        <w:tc>
          <w:tcPr>
            <w:tcW w:w="3540" w:type="dxa"/>
            <w:vMerge w:val="restart"/>
          </w:tcPr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AA7C04" w:rsidRPr="00DB75D6" w:rsidTr="00215651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AA7C04" w:rsidRPr="00BA2254" w:rsidTr="00215651">
        <w:trPr>
          <w:trHeight w:val="699"/>
        </w:trPr>
        <w:tc>
          <w:tcPr>
            <w:tcW w:w="3540" w:type="dxa"/>
          </w:tcPr>
          <w:p w:rsidR="00AA7C04" w:rsidRPr="00791E85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Российской Федерации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учетом особенностей социального и культурного контекста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гражданско-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AA7C04" w:rsidRPr="00EC3D3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AA7C04" w:rsidRPr="00EC3D34" w:rsidRDefault="00AA7C04" w:rsidP="00AA7C0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-- сформированность нравственного сознания, этического поведения;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8A34B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б) совместная деятельность: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AA7C0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воспринимать различные виды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искусства, традиции и творчество своего и других народов, ощущать эмоциональное воздействие искусства;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обучающимися российской гражданской идентичности;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работниками и сверстниками, к участию в построении индивидуальной образовательной траектории;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сформированность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-осуществлять целенаправленный поиск переноса средств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в том числе с использованием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1C004B" w:rsidRDefault="00AA7C04" w:rsidP="00215651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AA7C04" w:rsidRPr="00AD68B1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AA7C04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AA7C04" w:rsidRPr="00DB75D6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AA7C04" w:rsidRPr="00BA2254" w:rsidTr="00215651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7C04" w:rsidRPr="00AA7C04" w:rsidRDefault="00AA7C04" w:rsidP="00AA7C04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A7C04">
              <w:rPr>
                <w:rFonts w:eastAsia="Calibri"/>
                <w:sz w:val="24"/>
                <w:szCs w:val="24"/>
                <w:lang w:val="ru-RU"/>
              </w:rPr>
              <w:lastRenderedPageBreak/>
              <w:t>ПК 1.2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Осуществлять техническое обслуживание автомобильных двигателей согласно технологической документации</w:t>
            </w:r>
          </w:p>
          <w:p w:rsidR="00AA7C04" w:rsidRPr="007B78F9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7C04" w:rsidRPr="00AC1F3E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A7C04" w:rsidRPr="006148D2" w:rsidRDefault="00AA7C04" w:rsidP="0021565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Pr="00327D7D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829A5" w:rsidRPr="00327D7D">
          <w:footerReference w:type="default" r:id="rId9"/>
          <w:pgSz w:w="16840" w:h="11910" w:orient="landscape"/>
          <w:pgMar w:top="1100" w:right="1400" w:bottom="880" w:left="1020" w:header="0" w:footer="695" w:gutter="0"/>
          <w:cols w:space="720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42422D" w:rsidRPr="006A47CF" w:rsidTr="0050629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42422D" w:rsidRPr="006A47CF" w:rsidTr="0050629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42422D" w:rsidRPr="006A47CF" w:rsidTr="0050629D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50629D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42422D" w:rsidRPr="006A47CF" w:rsidTr="0050629D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42422D" w:rsidRPr="006A47CF" w:rsidTr="0050629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50629D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2. Профессионально ориентированное содержание (содержание</w:t>
            </w:r>
          </w:p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42422D" w:rsidRPr="006A47CF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42422D" w:rsidRPr="006A47CF" w:rsidTr="0050629D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42422D" w:rsidRPr="006A47CF" w:rsidTr="0050629D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50629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42422D" w:rsidRPr="006A47CF" w:rsidTr="0050629D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42422D" w:rsidRPr="006A47CF" w:rsidTr="0050629D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2422D" w:rsidRPr="006A47CF" w:rsidRDefault="0042422D" w:rsidP="0050629D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B169A4" w:rsidRDefault="00B169A4" w:rsidP="00B169A4">
      <w:pPr>
        <w:rPr>
          <w:rFonts w:eastAsia="Calibri"/>
          <w:sz w:val="24"/>
          <w:szCs w:val="24"/>
          <w:lang w:val="ru-RU"/>
        </w:rPr>
      </w:pPr>
    </w:p>
    <w:p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:rsidR="00AA7C04" w:rsidRDefault="00AA7C04" w:rsidP="00B169A4">
      <w:pPr>
        <w:rPr>
          <w:rFonts w:eastAsia="Calibri"/>
          <w:sz w:val="24"/>
          <w:szCs w:val="24"/>
          <w:lang w:val="ru-RU"/>
        </w:rPr>
      </w:pPr>
    </w:p>
    <w:p w:rsidR="00B829A5" w:rsidRPr="003C014F" w:rsidRDefault="00B829A5" w:rsidP="00B169A4">
      <w:pPr>
        <w:rPr>
          <w:rFonts w:eastAsia="Calibri"/>
          <w:sz w:val="24"/>
          <w:szCs w:val="24"/>
          <w:lang w:val="ru-RU"/>
        </w:rPr>
        <w:sectPr w:rsidR="00B829A5" w:rsidRPr="003C014F">
          <w:footerReference w:type="default" r:id="rId10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3C014F" w:rsidRDefault="00B829A5" w:rsidP="00CC664D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A5419F" w:rsidRPr="003C014F" w:rsidRDefault="00A5419F" w:rsidP="00CC664D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40"/>
          <w:szCs w:val="40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388"/>
        <w:gridCol w:w="1317"/>
        <w:gridCol w:w="2547"/>
      </w:tblGrid>
      <w:tr w:rsidR="003C014F" w:rsidRPr="003C014F" w:rsidTr="008829A0">
        <w:trPr>
          <w:trHeight w:val="813"/>
        </w:trPr>
        <w:tc>
          <w:tcPr>
            <w:tcW w:w="2835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388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</w:p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31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254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3C014F" w:rsidRPr="003C014F" w:rsidTr="008829A0">
        <w:trPr>
          <w:trHeight w:val="273"/>
        </w:trPr>
        <w:tc>
          <w:tcPr>
            <w:tcW w:w="2835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388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31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</w:tcPr>
          <w:p w:rsidR="00A5419F" w:rsidRPr="003C014F" w:rsidRDefault="00A5419F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3C014F" w:rsidRPr="003C014F" w:rsidTr="00F03310">
        <w:trPr>
          <w:trHeight w:val="270"/>
        </w:trPr>
        <w:tc>
          <w:tcPr>
            <w:tcW w:w="15087" w:type="dxa"/>
            <w:gridSpan w:val="4"/>
          </w:tcPr>
          <w:p w:rsidR="008829A0" w:rsidRPr="003C014F" w:rsidRDefault="008829A0" w:rsidP="008829A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3C014F" w:rsidRPr="003C014F" w:rsidTr="008829A0">
        <w:trPr>
          <w:trHeight w:val="270"/>
        </w:trPr>
        <w:tc>
          <w:tcPr>
            <w:tcW w:w="2835" w:type="dxa"/>
            <w:tcBorders>
              <w:right w:val="single" w:sz="4" w:space="0" w:color="auto"/>
            </w:tcBorders>
          </w:tcPr>
          <w:p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1</w:t>
            </w:r>
          </w:p>
          <w:p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388" w:type="dxa"/>
            <w:tcBorders>
              <w:right w:val="single" w:sz="4" w:space="0" w:color="auto"/>
            </w:tcBorders>
          </w:tcPr>
          <w:p w:rsidR="008829A0" w:rsidRPr="003C014F" w:rsidRDefault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Традиции русской классики в творчестве писателей второй половины XX в.</w:t>
            </w:r>
          </w:p>
          <w:p w:rsidR="008829A0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tcBorders>
              <w:left w:val="single" w:sz="4" w:space="0" w:color="auto"/>
            </w:tcBorders>
          </w:tcPr>
          <w:p w:rsidR="008829A0" w:rsidRPr="003C014F" w:rsidRDefault="00AE0B8B" w:rsidP="00F03310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2547" w:type="dxa"/>
          </w:tcPr>
          <w:p w:rsidR="008829A0" w:rsidRPr="003C014F" w:rsidRDefault="008829A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BA2254" w:rsidTr="008829A0">
        <w:trPr>
          <w:trHeight w:val="1629"/>
        </w:trPr>
        <w:tc>
          <w:tcPr>
            <w:tcW w:w="2835" w:type="dxa"/>
            <w:tcBorders>
              <w:top w:val="nil"/>
            </w:tcBorders>
          </w:tcPr>
          <w:p w:rsidR="00A5419F" w:rsidRPr="003C014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Традиция древнерусской литературы и литературы XVIII в. в современном литературном процессе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Серьезное и ироническое переосмысление традиций древнерусской литературы и литературы XVIII в. в современном литературном процессе. Рецепция образов и мотивов древнерусской литературы в прозе Е. Водолазкина. Влияние творчества Г.Р. Державина на поэзию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постмодернизма (Т. Кибиров) и новой искренности (М. Амелин)</w:t>
            </w:r>
          </w:p>
        </w:tc>
        <w:tc>
          <w:tcPr>
            <w:tcW w:w="1317" w:type="dxa"/>
          </w:tcPr>
          <w:p w:rsidR="00A5419F" w:rsidRPr="003C014F" w:rsidRDefault="00912418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3B7778" w:rsidRPr="003C014F" w:rsidRDefault="003B7778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:rsidTr="003C014F">
        <w:trPr>
          <w:trHeight w:val="1453"/>
        </w:trPr>
        <w:tc>
          <w:tcPr>
            <w:tcW w:w="2835" w:type="dxa"/>
            <w:tcBorders>
              <w:top w:val="nil"/>
            </w:tcBorders>
          </w:tcPr>
          <w:p w:rsidR="00A5419F" w:rsidRPr="003C014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388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Пушкинская традиция в русской литературе второй половины XX в.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Пушкина и пушкинский интертекст в литературе конца XX – начала XXI вв. Пушкинские аллюзии в песнях Б. Окуджавы и В. Высоцкого. Пародийное и пародическое в диалоге писателей-постмодернистов с А.С. Пушкиным. «Прогулки с Пушкиным» А. Терца, поэзия Вс. Некрасова, Т. Кибирова</w:t>
            </w:r>
          </w:p>
        </w:tc>
        <w:tc>
          <w:tcPr>
            <w:tcW w:w="1317" w:type="dxa"/>
          </w:tcPr>
          <w:p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:rsidTr="008829A0">
        <w:trPr>
          <w:trHeight w:val="270"/>
        </w:trPr>
        <w:tc>
          <w:tcPr>
            <w:tcW w:w="2835" w:type="dxa"/>
          </w:tcPr>
          <w:p w:rsidR="00A5419F" w:rsidRPr="003C014F" w:rsidRDefault="00A5419F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1.3. </w:t>
            </w:r>
          </w:p>
        </w:tc>
        <w:tc>
          <w:tcPr>
            <w:tcW w:w="8388" w:type="dxa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Н.В. Гоголя на русскую литературу последних десятилетий</w:t>
            </w:r>
          </w:p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творчества Н.В. Гоголя на драматургию А. Вампилова («Провинциальные анекдоты»). Гоголевские истоки сатирической литературы конца XX – XXI вв. (Вен. Ерофеев, В. Пелевин,</w:t>
            </w:r>
          </w:p>
          <w:p w:rsidR="00A5419F" w:rsidRPr="003C014F" w:rsidRDefault="008829A0" w:rsidP="008829A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В. Сорокин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)</w:t>
            </w:r>
          </w:p>
        </w:tc>
        <w:tc>
          <w:tcPr>
            <w:tcW w:w="1317" w:type="dxa"/>
          </w:tcPr>
          <w:p w:rsidR="00A5419F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</w:tcPr>
          <w:p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829A0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8829A0" w:rsidP="008829A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</w:tbl>
    <w:p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3C014F">
          <w:footerReference w:type="default" r:id="rId11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:rsidR="00A5419F" w:rsidRPr="003C014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8110"/>
        <w:gridCol w:w="34"/>
        <w:gridCol w:w="1561"/>
        <w:gridCol w:w="2516"/>
        <w:gridCol w:w="31"/>
      </w:tblGrid>
      <w:tr w:rsidR="003C014F" w:rsidRPr="003C014F" w:rsidTr="00A5419F">
        <w:trPr>
          <w:trHeight w:val="1084"/>
        </w:trPr>
        <w:tc>
          <w:tcPr>
            <w:tcW w:w="2830" w:type="dxa"/>
          </w:tcPr>
          <w:p w:rsidR="00A5419F" w:rsidRPr="003C014F" w:rsidRDefault="008829A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Тема 1.4</w:t>
            </w:r>
          </w:p>
        </w:tc>
        <w:tc>
          <w:tcPr>
            <w:tcW w:w="8144" w:type="dxa"/>
            <w:gridSpan w:val="2"/>
          </w:tcPr>
          <w:p w:rsidR="008829A0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чеховской традиции в прозе второй половины XX в.</w:t>
            </w:r>
          </w:p>
          <w:p w:rsidR="00A5419F" w:rsidRPr="003C014F" w:rsidRDefault="008829A0" w:rsidP="008829A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Изображение интеллигенции в произведениях Ю. Трифонова. Роль художественной детали в малой прозе второй половины XX в. Чеховская традиция в прозе С. Довлатова (жанр, образный строй, способы создания комического)</w:t>
            </w:r>
          </w:p>
        </w:tc>
        <w:tc>
          <w:tcPr>
            <w:tcW w:w="1561" w:type="dxa"/>
          </w:tcPr>
          <w:p w:rsidR="00A5419F" w:rsidRPr="003C014F" w:rsidRDefault="00AE0B8B" w:rsidP="00F03310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3C014F" w:rsidTr="00A5419F">
        <w:trPr>
          <w:trHeight w:val="270"/>
        </w:trPr>
        <w:tc>
          <w:tcPr>
            <w:tcW w:w="2830" w:type="dxa"/>
          </w:tcPr>
          <w:p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2</w:t>
            </w:r>
          </w:p>
          <w:p w:rsidR="00A5419F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(обязательный)</w:t>
            </w:r>
          </w:p>
        </w:tc>
        <w:tc>
          <w:tcPr>
            <w:tcW w:w="8144" w:type="dxa"/>
            <w:gridSpan w:val="2"/>
          </w:tcPr>
          <w:p w:rsidR="00A5419F" w:rsidRPr="003C014F" w:rsidRDefault="00170C32" w:rsidP="00170C32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о Великой Отечественной войне</w:t>
            </w:r>
          </w:p>
        </w:tc>
        <w:tc>
          <w:tcPr>
            <w:tcW w:w="1561" w:type="dxa"/>
          </w:tcPr>
          <w:p w:rsidR="00A5419F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2547" w:type="dxa"/>
            <w:gridSpan w:val="2"/>
          </w:tcPr>
          <w:p w:rsidR="00A5419F" w:rsidRPr="003C014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:rsidTr="00F03310">
        <w:trPr>
          <w:trHeight w:val="607"/>
        </w:trPr>
        <w:tc>
          <w:tcPr>
            <w:tcW w:w="2830" w:type="dxa"/>
            <w:vMerge w:val="restart"/>
            <w:tcBorders>
              <w:bottom w:val="single" w:sz="4" w:space="0" w:color="000000"/>
            </w:tcBorders>
          </w:tcPr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Тема 2.1. </w:t>
            </w: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Классификация и периодизация литературы о Великой отечественной войне</w:t>
            </w:r>
          </w:p>
        </w:tc>
        <w:tc>
          <w:tcPr>
            <w:tcW w:w="1561" w:type="dxa"/>
            <w:vMerge w:val="restart"/>
          </w:tcPr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  <w:p w:rsidR="00170C32" w:rsidRPr="003C014F" w:rsidRDefault="00170C32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 w:val="restart"/>
            <w:tcBorders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170C32" w:rsidRPr="003C014F" w:rsidRDefault="00170C32" w:rsidP="00170C32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170C32" w:rsidRPr="003C014F" w:rsidRDefault="00170C32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BA2254" w:rsidTr="00F03310">
        <w:trPr>
          <w:trHeight w:val="1366"/>
        </w:trPr>
        <w:tc>
          <w:tcPr>
            <w:tcW w:w="2830" w:type="dxa"/>
            <w:vMerge/>
            <w:tcBorders>
              <w:top w:val="nil"/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  <w:tcBorders>
              <w:bottom w:val="single" w:sz="4" w:space="0" w:color="000000"/>
            </w:tcBorders>
          </w:tcPr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Три поколения советской литературы о войне. Жанровое многообразие военной лирики. Классификация военной прозы по идейно-тематическому принципу.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Роль литературы non-fiction в изображении Великой Отечественной войны. Образ войны в советской художественно-документальной прозе и его внелитературные источники. «Брестская крепость» С. Смирнова, «Блокадная книга» Д. Гранина и А. Адамовича, «У войны не женское лицо» С. Алексиевич.</w:t>
            </w:r>
          </w:p>
          <w:p w:rsidR="00170C32" w:rsidRPr="003C014F" w:rsidRDefault="00170C32" w:rsidP="00170C32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героического эпоса на военную прозу. Традиции романа-эпопеи «Война и мир» в</w:t>
            </w:r>
          </w:p>
          <w:p w:rsidR="00170C32" w:rsidRPr="003C014F" w:rsidRDefault="00170C32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произведениях К. Симонова, В. Гроссмана</w:t>
            </w:r>
          </w:p>
        </w:tc>
        <w:tc>
          <w:tcPr>
            <w:tcW w:w="1561" w:type="dxa"/>
            <w:vMerge/>
            <w:tcBorders>
              <w:bottom w:val="single" w:sz="4" w:space="0" w:color="000000"/>
            </w:tcBorders>
          </w:tcPr>
          <w:p w:rsidR="00170C32" w:rsidRPr="003C014F" w:rsidRDefault="00170C32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  <w:vMerge/>
            <w:tcBorders>
              <w:bottom w:val="single" w:sz="4" w:space="0" w:color="000000"/>
            </w:tcBorders>
          </w:tcPr>
          <w:p w:rsidR="00170C32" w:rsidRPr="003C014F" w:rsidRDefault="00170C32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3C014F" w:rsidRPr="003C014F" w:rsidTr="00F03310">
        <w:trPr>
          <w:trHeight w:val="827"/>
        </w:trPr>
        <w:tc>
          <w:tcPr>
            <w:tcW w:w="2830" w:type="dxa"/>
          </w:tcPr>
          <w:p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Тема 2.2. </w:t>
            </w:r>
          </w:p>
          <w:p w:rsidR="000268EB" w:rsidRPr="003C014F" w:rsidRDefault="000268EB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Лейтенантская проза</w:t>
            </w:r>
          </w:p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лейтенанта в советской военной повести. Биография писателей-фронтовиков и ее переосмысление в художественном повествовании. Язык лейтенантской прозы</w:t>
            </w:r>
          </w:p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Окопная правда произведений В. Некрасова и В. Богомолова. Роль детали в военной прозе</w:t>
            </w: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.</w:t>
            </w:r>
          </w:p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проблематики и поэтики литературного произведения в его киновоплощении (художественный фильмы А. Иванова «Солдаты» и А. Тарковского «Иваново детство»)</w:t>
            </w:r>
          </w:p>
        </w:tc>
        <w:tc>
          <w:tcPr>
            <w:tcW w:w="1561" w:type="dxa"/>
          </w:tcPr>
          <w:p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</w:tc>
      </w:tr>
      <w:tr w:rsidR="003C014F" w:rsidRPr="00EB47DB" w:rsidTr="00F03310">
        <w:trPr>
          <w:trHeight w:val="827"/>
        </w:trPr>
        <w:tc>
          <w:tcPr>
            <w:tcW w:w="2830" w:type="dxa"/>
          </w:tcPr>
          <w:p w:rsidR="000268EB" w:rsidRPr="003C014F" w:rsidRDefault="000268EB" w:rsidP="00170C32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8144" w:type="dxa"/>
            <w:gridSpan w:val="2"/>
          </w:tcPr>
          <w:p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Содержание вариативных прикладных модулей</w:t>
            </w:r>
          </w:p>
          <w:p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(профессионально ориентированное)*</w:t>
            </w:r>
          </w:p>
        </w:tc>
        <w:tc>
          <w:tcPr>
            <w:tcW w:w="1561" w:type="dxa"/>
          </w:tcPr>
          <w:p w:rsidR="000268EB" w:rsidRPr="003C014F" w:rsidRDefault="000268E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2547" w:type="dxa"/>
            <w:gridSpan w:val="2"/>
          </w:tcPr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3</w:t>
            </w:r>
          </w:p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0268EB" w:rsidRPr="003C014F" w:rsidRDefault="000268EB" w:rsidP="000268EB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Специфика литературы как вида искусства и современный литературный процесс</w:t>
            </w:r>
          </w:p>
        </w:tc>
        <w:tc>
          <w:tcPr>
            <w:tcW w:w="1561" w:type="dxa"/>
          </w:tcPr>
          <w:p w:rsidR="000268EB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:rsidR="000268EB" w:rsidRPr="003C014F" w:rsidRDefault="000268EB" w:rsidP="000268EB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3.1</w:t>
            </w:r>
          </w:p>
        </w:tc>
        <w:tc>
          <w:tcPr>
            <w:tcW w:w="8144" w:type="dxa"/>
            <w:gridSpan w:val="2"/>
          </w:tcPr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Основные принципы классической эстетики</w:t>
            </w:r>
          </w:p>
          <w:p w:rsidR="000268EB" w:rsidRPr="003C014F" w:rsidRDefault="000268EB" w:rsidP="000268EB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0268EB" w:rsidRPr="003C014F" w:rsidRDefault="000268EB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Признаки эстетически значимого объекта. Целостность и завершенность литературного произведения. Уникальность произведения искусства. Специфика эстетических эмоций</w:t>
            </w:r>
          </w:p>
        </w:tc>
        <w:tc>
          <w:tcPr>
            <w:tcW w:w="1561" w:type="dxa"/>
          </w:tcPr>
          <w:p w:rsidR="000268EB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B7778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ОК 09 </w:t>
            </w:r>
          </w:p>
          <w:p w:rsidR="000268EB" w:rsidRPr="003C014F" w:rsidRDefault="003C014F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3.2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Художественный образ в литературе и других видах искусства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Категория образа в искусстве и за его пределами. Литературоведческие концепции художественного образа (Аристотель, А.Н. Веселовский, А.А. Потебня)</w:t>
            </w:r>
          </w:p>
        </w:tc>
        <w:tc>
          <w:tcPr>
            <w:tcW w:w="1561" w:type="dxa"/>
          </w:tcPr>
          <w:p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ПК 1.1. </w:t>
            </w: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0268EB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3.3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Рецепция современной литературы в других видах искусства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Трансформация художественного образа при переводе литературы на язык других видов искусства (экранизации литературных произведений второй половины XX в., песни на стихи советских поэтов)</w:t>
            </w:r>
          </w:p>
        </w:tc>
        <w:tc>
          <w:tcPr>
            <w:tcW w:w="1561" w:type="dxa"/>
          </w:tcPr>
          <w:p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4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Литература эпохи оттепели</w:t>
            </w:r>
          </w:p>
        </w:tc>
        <w:tc>
          <w:tcPr>
            <w:tcW w:w="1561" w:type="dxa"/>
          </w:tcPr>
          <w:p w:rsidR="00DB5039" w:rsidRPr="003C014F" w:rsidRDefault="00B00E86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4.1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Литературная ситуация 1950-х – 60-х гг.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Влияние развенчания культа личности Сталина на литературу и искусство 1950-х – 1960-х гг. Расширение тематического и художественного диапазона литературы оттепели. Литературные направления и течения середины XX в.</w:t>
            </w:r>
          </w:p>
        </w:tc>
        <w:tc>
          <w:tcPr>
            <w:tcW w:w="1561" w:type="dxa"/>
          </w:tcPr>
          <w:p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3C014F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4.2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«Поэтический бум» эпохи оттепели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Поэзия шестидесятников. «Громкая» и «тихая» лирика. Авторская песня. Зарождение рок- поэзии. Гражданские темы и лиризм «оттепельной» поэзии</w:t>
            </w:r>
          </w:p>
        </w:tc>
        <w:tc>
          <w:tcPr>
            <w:tcW w:w="1561" w:type="dxa"/>
          </w:tcPr>
          <w:p w:rsidR="00DB5039" w:rsidRPr="003C014F" w:rsidRDefault="003B7778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ПК 1.1 </w:t>
            </w: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4.3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Ироническая проза</w:t>
            </w:r>
          </w:p>
          <w:p w:rsidR="00DB5039" w:rsidRPr="003C014F" w:rsidRDefault="00DB5039" w:rsidP="00DB5039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 xml:space="preserve">Переосмысление традиций А.П. Чехова в прозе В. Аксенова и Ф. Искандера. </w:t>
            </w:r>
            <w:r w:rsidRPr="003C014F">
              <w:rPr>
                <w:rFonts w:eastAsia="Calibri"/>
                <w:sz w:val="24"/>
                <w:szCs w:val="24"/>
                <w:lang w:val="ru-RU"/>
              </w:rPr>
              <w:lastRenderedPageBreak/>
              <w:t>Генезис и типология героя иронической прозы. Способы создания комического</w:t>
            </w:r>
          </w:p>
        </w:tc>
        <w:tc>
          <w:tcPr>
            <w:tcW w:w="1561" w:type="dxa"/>
          </w:tcPr>
          <w:p w:rsidR="00DB5039" w:rsidRPr="003C014F" w:rsidRDefault="00AE0B8B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ОК 06</w:t>
            </w:r>
          </w:p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Модуль 5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Деревенская и городская проза в литературном процессе 1960–90-х гг.</w:t>
            </w:r>
          </w:p>
        </w:tc>
        <w:tc>
          <w:tcPr>
            <w:tcW w:w="1561" w:type="dxa"/>
          </w:tcPr>
          <w:p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2547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5.1</w:t>
            </w:r>
          </w:p>
        </w:tc>
        <w:tc>
          <w:tcPr>
            <w:tcW w:w="8144" w:type="dxa"/>
            <w:gridSpan w:val="2"/>
          </w:tcPr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деревенской прозы</w:t>
            </w:r>
          </w:p>
          <w:p w:rsidR="00DF6AF5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 xml:space="preserve">Теоретическое обучение, </w:t>
            </w:r>
          </w:p>
          <w:p w:rsidR="00DB5039" w:rsidRPr="003C014F" w:rsidRDefault="00DB5039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Творчество Е. Дороша и В. Овечкина как предтечей деревенской прозы. Влияние на деревенскую прозу рассказа А. Солженицына «Матренин двор»</w:t>
            </w:r>
          </w:p>
        </w:tc>
        <w:tc>
          <w:tcPr>
            <w:tcW w:w="1561" w:type="dxa"/>
          </w:tcPr>
          <w:p w:rsidR="00DB5039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DB5039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EB47DB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8144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Региональная специфика деревенской прозы. Образ русской деревни в творчестве сибирских писателей (В. Распутин, В. Астафьев)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1.1.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DB5039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5.3</w:t>
            </w:r>
          </w:p>
        </w:tc>
        <w:tc>
          <w:tcPr>
            <w:tcW w:w="8144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Городская проза и «жестокая» проза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Образ города в творчестве советских писателей второй половины XX в. Ю. Трифонов как основоположник городской прозы. Влияние городской прозы на «другую» («жестокую») прозу (Т. Толстая, Л. Петрушевская, Н. Садур и др.)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ОК- 09</w:t>
            </w:r>
          </w:p>
          <w:p w:rsidR="008139EE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Модуль 6</w:t>
            </w:r>
          </w:p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8144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Постмодернизм и новая искренность в современной литературе</w:t>
            </w:r>
          </w:p>
        </w:tc>
        <w:tc>
          <w:tcPr>
            <w:tcW w:w="1561" w:type="dxa"/>
          </w:tcPr>
          <w:p w:rsidR="008139EE" w:rsidRPr="003C014F" w:rsidRDefault="00BA2254" w:rsidP="00F03310">
            <w:pPr>
              <w:jc w:val="center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7</w:t>
            </w:r>
            <w:bookmarkStart w:id="4" w:name="_GoBack"/>
            <w:bookmarkEnd w:id="4"/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3C014F" w:rsidRPr="00BA2254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6.1</w:t>
            </w:r>
          </w:p>
        </w:tc>
        <w:tc>
          <w:tcPr>
            <w:tcW w:w="8144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Истоки постмодернизма в отечественной литературе</w:t>
            </w:r>
          </w:p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Теоретическое обучение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Первые постмодернистские художественные опыты в условиях неофициальной советской литературы. Формы пародии в творчестве писателей-постмодернистов. Вен. Ерофеев, А. Битов как основоположники постмодернизма в русской литературе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ПК 1.1.</w:t>
            </w:r>
          </w:p>
        </w:tc>
      </w:tr>
      <w:tr w:rsidR="003C014F" w:rsidRPr="00EA399D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Тема 6.2</w:t>
            </w:r>
          </w:p>
        </w:tc>
        <w:tc>
          <w:tcPr>
            <w:tcW w:w="8144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Постмодернистские поэтические течения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История и поэтика московского концептуализма. Метафора и метабола в поэзии метариалистов. Переосмысление классических традиций в творчестве куртуазных маньеристов</w:t>
            </w:r>
          </w:p>
        </w:tc>
        <w:tc>
          <w:tcPr>
            <w:tcW w:w="1561" w:type="dxa"/>
          </w:tcPr>
          <w:p w:rsidR="008139EE" w:rsidRPr="003C014F" w:rsidRDefault="00E92980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ПК 1.1.</w:t>
            </w:r>
          </w:p>
        </w:tc>
      </w:tr>
      <w:tr w:rsidR="003C014F" w:rsidRPr="003C014F" w:rsidTr="000268EB">
        <w:trPr>
          <w:trHeight w:val="603"/>
        </w:trPr>
        <w:tc>
          <w:tcPr>
            <w:tcW w:w="2830" w:type="dxa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Тема 6.3</w:t>
            </w:r>
          </w:p>
        </w:tc>
        <w:tc>
          <w:tcPr>
            <w:tcW w:w="8144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b/>
                <w:sz w:val="24"/>
                <w:szCs w:val="24"/>
                <w:lang w:val="ru-RU"/>
              </w:rPr>
              <w:t>Новый реализм и постреализм в современной литературе</w:t>
            </w:r>
          </w:p>
          <w:p w:rsidR="008139EE" w:rsidRPr="003C014F" w:rsidRDefault="008139EE" w:rsidP="008139EE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Неоклассическая проза в диалоге с постмодернизмом. Соотношение понятий «неореализм» и</w:t>
            </w:r>
          </w:p>
          <w:p w:rsidR="008139EE" w:rsidRPr="003C014F" w:rsidRDefault="008139EE" w:rsidP="008139EE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sz w:val="24"/>
                <w:szCs w:val="24"/>
                <w:lang w:val="ru-RU"/>
              </w:rPr>
              <w:t>«постреализм». Осмысление общечеловеческих проблем в прозе В. Маканина, З. Прилепина, Р. Сенчина</w:t>
            </w:r>
          </w:p>
        </w:tc>
        <w:tc>
          <w:tcPr>
            <w:tcW w:w="1561" w:type="dxa"/>
          </w:tcPr>
          <w:p w:rsidR="008139EE" w:rsidRPr="003C014F" w:rsidRDefault="00AE0B8B" w:rsidP="00F03310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BA2254">
              <w:rPr>
                <w:rFonts w:eastAsia="Calibri"/>
                <w:i/>
                <w:sz w:val="24"/>
                <w:szCs w:val="24"/>
                <w:lang w:val="ru-RU"/>
              </w:rPr>
              <w:t>3</w:t>
            </w:r>
          </w:p>
        </w:tc>
        <w:tc>
          <w:tcPr>
            <w:tcW w:w="2547" w:type="dxa"/>
            <w:gridSpan w:val="2"/>
          </w:tcPr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02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03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04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06</w:t>
            </w:r>
          </w:p>
          <w:p w:rsidR="008139EE" w:rsidRPr="003C014F" w:rsidRDefault="008139EE" w:rsidP="008139EE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>ОК 09</w:t>
            </w:r>
          </w:p>
          <w:p w:rsidR="008139EE" w:rsidRPr="003C014F" w:rsidRDefault="003C014F" w:rsidP="003C01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3C014F">
              <w:rPr>
                <w:rFonts w:eastAsia="Calibri"/>
                <w:i/>
                <w:sz w:val="24"/>
                <w:szCs w:val="24"/>
                <w:lang w:val="ru-RU"/>
              </w:rPr>
              <w:t xml:space="preserve">ПК 1.1. </w:t>
            </w:r>
          </w:p>
        </w:tc>
      </w:tr>
      <w:tr w:rsidR="00AA7C04" w:rsidRPr="00EB47DB" w:rsidTr="00EB47DB">
        <w:trPr>
          <w:gridAfter w:val="1"/>
          <w:wAfter w:w="31" w:type="dxa"/>
          <w:trHeight w:val="259"/>
        </w:trPr>
        <w:tc>
          <w:tcPr>
            <w:tcW w:w="10940" w:type="dxa"/>
            <w:gridSpan w:val="2"/>
          </w:tcPr>
          <w:p w:rsidR="00AA7C04" w:rsidRPr="008139EE" w:rsidRDefault="00AA7C04" w:rsidP="0021565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139EE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595" w:type="dxa"/>
            <w:gridSpan w:val="2"/>
          </w:tcPr>
          <w:p w:rsidR="00AA7C04" w:rsidRPr="00F03310" w:rsidRDefault="00EB47DB" w:rsidP="00215651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2516" w:type="dxa"/>
          </w:tcPr>
          <w:p w:rsidR="00AA7C04" w:rsidRPr="008139EE" w:rsidRDefault="00AA7C04" w:rsidP="0021565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AA7C04" w:rsidRPr="008139EE" w:rsidTr="00EB47DB">
        <w:trPr>
          <w:gridAfter w:val="1"/>
          <w:wAfter w:w="31" w:type="dxa"/>
          <w:trHeight w:val="404"/>
        </w:trPr>
        <w:tc>
          <w:tcPr>
            <w:tcW w:w="10940" w:type="dxa"/>
            <w:gridSpan w:val="2"/>
          </w:tcPr>
          <w:p w:rsidR="00AA7C04" w:rsidRPr="008139EE" w:rsidRDefault="00AA7C04" w:rsidP="00215651">
            <w:pPr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595" w:type="dxa"/>
            <w:gridSpan w:val="2"/>
          </w:tcPr>
          <w:p w:rsidR="00AA7C04" w:rsidRPr="00F03310" w:rsidRDefault="00AA7C04" w:rsidP="00215651">
            <w:pPr>
              <w:jc w:val="center"/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41</w:t>
            </w:r>
          </w:p>
        </w:tc>
        <w:tc>
          <w:tcPr>
            <w:tcW w:w="2516" w:type="dxa"/>
          </w:tcPr>
          <w:p w:rsidR="00AA7C04" w:rsidRPr="008139EE" w:rsidRDefault="00AA7C04" w:rsidP="00215651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419F" w:rsidRDefault="00FC0D31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lastRenderedPageBreak/>
        <w:t>3</w:t>
      </w:r>
      <w:r w:rsidR="00B169A4">
        <w:rPr>
          <w:rFonts w:eastAsia="Calibri"/>
          <w:b/>
          <w:bCs/>
          <w:sz w:val="24"/>
          <w:szCs w:val="24"/>
          <w:lang w:val="ru-RU"/>
        </w:rPr>
        <w:t>.</w:t>
      </w:r>
      <w:r w:rsidR="00A5419F"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DE235A" w:rsidRDefault="00DE235A" w:rsidP="00B169A4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DC6B75" w:rsidRPr="002548E4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Русского языка и литературы «№102»</w:t>
      </w:r>
      <w:r w:rsidRPr="00DE235A">
        <w:rPr>
          <w:rFonts w:eastAsia="Calibri"/>
          <w:bCs/>
          <w:sz w:val="24"/>
          <w:szCs w:val="24"/>
          <w:lang w:val="ru-RU"/>
        </w:rPr>
        <w:t xml:space="preserve">, </w:t>
      </w:r>
      <w:r>
        <w:rPr>
          <w:rFonts w:eastAsia="Calibri"/>
          <w:bCs/>
          <w:sz w:val="24"/>
          <w:szCs w:val="24"/>
          <w:lang w:val="ru-RU"/>
        </w:rPr>
        <w:t>«№303», «401».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(русской) достигается наличием соответствующего материально-технического оснащения.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технические средства обучения (персональный компьютер с лицензионным програмным обеспечением; мультимедийный проектор; интерактивная доска, выход в локальную сеть);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залы (библиотека, читальный залс выходом в сеть Интернет).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r>
        <w:rPr>
          <w:rFonts w:eastAsia="Calibri"/>
          <w:sz w:val="24"/>
          <w:szCs w:val="24"/>
          <w:lang w:val="ru-RU"/>
        </w:rPr>
        <w:t>печатные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DC6B75" w:rsidRPr="00DE235A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C6B75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C6B75" w:rsidRPr="000A2698" w:rsidRDefault="00DC6B75" w:rsidP="00DC6B7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3.3</w:t>
      </w:r>
      <w:r w:rsidRPr="000A2698">
        <w:rPr>
          <w:rFonts w:eastAsia="Calibri"/>
          <w:b/>
          <w:sz w:val="24"/>
          <w:szCs w:val="24"/>
          <w:lang w:val="ru-RU"/>
        </w:rPr>
        <w:t xml:space="preserve"> Основные печатные издания</w:t>
      </w:r>
    </w:p>
    <w:p w:rsidR="00DC6B75" w:rsidRPr="009B40EF" w:rsidRDefault="00DC6B75" w:rsidP="00DC6B75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lang w:val="ru-RU"/>
        </w:rPr>
      </w:pPr>
      <w:r w:rsidRPr="009B40EF">
        <w:rPr>
          <w:color w:val="000000"/>
          <w:sz w:val="24"/>
          <w:szCs w:val="24"/>
          <w:shd w:val="clear" w:color="auto" w:fill="FFFFFF"/>
          <w:lang w:val="ru-RU"/>
        </w:rPr>
        <w:t>1. Зайцев В.А., Герасименко А.П. – История русской литературы второй половины ХХ века. 2. Ершов Л.Ф. – История русской советской литературы. 3. "Литература. Справочник школьника", М.: "Слово", 1997 г.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color w:val="000000"/>
          <w:sz w:val="24"/>
          <w:szCs w:val="24"/>
          <w:shd w:val="clear" w:color="auto" w:fill="FFFFFF"/>
          <w:lang w:val="ru-RU"/>
        </w:rPr>
      </w:pPr>
      <w:r w:rsidRPr="009B40EF">
        <w:rPr>
          <w:color w:val="000000"/>
          <w:sz w:val="24"/>
          <w:szCs w:val="24"/>
          <w:lang w:val="ru-RU"/>
        </w:rPr>
        <w:t xml:space="preserve">3. </w:t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Источник:</w:t>
      </w:r>
      <w:r w:rsidRPr="009B40EF">
        <w:rPr>
          <w:color w:val="000000"/>
          <w:sz w:val="24"/>
          <w:szCs w:val="24"/>
          <w:shd w:val="clear" w:color="auto" w:fill="FFFFFF"/>
        </w:rPr>
        <w:t> </w:t>
      </w:r>
      <w:hyperlink r:id="rId12" w:history="1"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https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://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www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bibliofond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ru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/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view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.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aspx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?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</w:rPr>
          <w:t>id</w:t>
        </w:r>
        <w:r w:rsidRPr="009B40EF">
          <w:rPr>
            <w:color w:val="0000FF"/>
            <w:sz w:val="24"/>
            <w:szCs w:val="24"/>
            <w:u w:val="single"/>
            <w:bdr w:val="none" w:sz="0" w:space="0" w:color="auto" w:frame="1"/>
            <w:shd w:val="clear" w:color="auto" w:fill="FFFFFF"/>
            <w:lang w:val="ru-RU"/>
          </w:rPr>
          <w:t>=31945</w:t>
        </w:r>
      </w:hyperlink>
      <w:r w:rsidRPr="009B40EF">
        <w:rPr>
          <w:color w:val="000000"/>
          <w:sz w:val="24"/>
          <w:szCs w:val="24"/>
          <w:lang w:val="ru-RU"/>
        </w:rPr>
        <w:br/>
      </w:r>
      <w:r w:rsidRPr="009B40EF">
        <w:rPr>
          <w:color w:val="000000"/>
          <w:sz w:val="24"/>
          <w:szCs w:val="24"/>
          <w:shd w:val="clear" w:color="auto" w:fill="FFFFFF"/>
          <w:lang w:val="ru-RU"/>
        </w:rPr>
        <w:t>© Библиофонд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4. «Современная русская литература - 1950-1990-е годы» (Том 2, 1968-1990) Лейдерман Н Л &amp; Липовецкий М Н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5.В.Зайцев "Русская советская поэзия 60-70-х годов /жанрово-стилевые искания и тенденции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 xml:space="preserve">6. </w:t>
      </w:r>
      <w:hyperlink r:id="rId13" w:history="1">
        <w:r w:rsidRPr="009B40EF">
          <w:rPr>
            <w:rStyle w:val="ac"/>
            <w:rFonts w:eastAsia="Calibri"/>
            <w:sz w:val="24"/>
            <w:szCs w:val="24"/>
            <w:lang w:val="ru-RU"/>
          </w:rPr>
          <w:t>https://www.bankreferatov.ru/referats/</w:t>
        </w:r>
      </w:hyperlink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7. Лейдерман, Н. Л. От «советского писателя» к писателю советской эпохи: Путь Юрия Трифонова / Н. Л. Лейдерман, М. Н. Липовецкий. — Екатеринбург: AM Б, 2001.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8. Адамович А. О современной военной прозе. – М.:1981 – 200с.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9. Гуляев Н. А. Теория литературы. – М.: Высшая школа, 1985. – 271с.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10. Затонский Д.В. Модернизм и постмодернизм.- М.,2000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11. История зарубежной литературы XX века: Учеб./ Под ред. Л.Г. Михайловой и Я.Н. Засурского. – М.: ТК Велби, 2003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12.Тимина С.И. Современная русская литература конца XX — начала XXI века. Учеб.-метод. пособие, М.: «Академия», 2011.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13. Русская литература на рубеже ХХ–ХХI веков. Хрестоматия / Сост. Е.В. Михина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14. http://www.dissercat.com Научная библиотека диссертаций и авторефератов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15. http://www.ruthenia.ru/folklore</w:t>
      </w:r>
    </w:p>
    <w:p w:rsidR="00F219EC" w:rsidRPr="009B40EF" w:rsidRDefault="00F219EC" w:rsidP="00F219EC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9B40EF">
        <w:rPr>
          <w:rFonts w:eastAsia="Calibri"/>
          <w:sz w:val="24"/>
          <w:szCs w:val="24"/>
          <w:lang w:val="ru-RU"/>
        </w:rPr>
        <w:t>16. http://www.dissercat.com</w:t>
      </w: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235A" w:rsidRDefault="000E2110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  <w:bookmarkStart w:id="5" w:name="3.1._Требования_к_минимальному_материаль"/>
      <w:bookmarkStart w:id="6" w:name="4._КОНТРОЛЬ_И_ОЦЕНКА_РЕЗУЛЬТАТОВ_ОСВОЕНИ"/>
      <w:bookmarkStart w:id="7" w:name="_TOC_250000"/>
      <w:bookmarkEnd w:id="5"/>
      <w:bookmarkEnd w:id="6"/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7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6E4424" w:rsidRDefault="006E4424" w:rsidP="006E4424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F219EC" w:rsidRDefault="00F219EC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4"/>
        <w:gridCol w:w="3544"/>
        <w:gridCol w:w="2126"/>
      </w:tblGrid>
      <w:tr w:rsidR="006E4424" w:rsidRPr="00A5419F" w:rsidTr="0035058C">
        <w:trPr>
          <w:trHeight w:val="683"/>
        </w:trPr>
        <w:tc>
          <w:tcPr>
            <w:tcW w:w="347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3544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2126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6E4424" w:rsidRPr="000C601B" w:rsidTr="0035058C">
        <w:trPr>
          <w:trHeight w:val="683"/>
        </w:trPr>
        <w:tc>
          <w:tcPr>
            <w:tcW w:w="3474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b/>
                <w:sz w:val="24"/>
                <w:szCs w:val="24"/>
                <w:lang w:val="ru-RU"/>
              </w:rPr>
              <w:t xml:space="preserve">Модуль 1.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Традиции русской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классики в творчестве писателей </w:t>
            </w:r>
            <w:r w:rsidRPr="00DE235A">
              <w:rPr>
                <w:rFonts w:eastAsia="Calibri"/>
                <w:sz w:val="24"/>
                <w:szCs w:val="24"/>
                <w:lang w:val="ru-RU"/>
              </w:rPr>
              <w:t xml:space="preserve">второй половины </w:t>
            </w:r>
          </w:p>
          <w:p w:rsidR="006E4424" w:rsidRPr="000C601B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XX в.</w:t>
            </w:r>
          </w:p>
        </w:tc>
        <w:tc>
          <w:tcPr>
            <w:tcW w:w="2126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</w:tr>
      <w:tr w:rsidR="006E4424" w:rsidRPr="00A5419F" w:rsidTr="0035058C">
        <w:trPr>
          <w:trHeight w:val="1064"/>
        </w:trPr>
        <w:tc>
          <w:tcPr>
            <w:tcW w:w="347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1.1. Традиция древнерусской литературы и литературы XVIII в. в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современном литературном процессе</w:t>
            </w:r>
          </w:p>
        </w:tc>
        <w:tc>
          <w:tcPr>
            <w:tcW w:w="2126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6E4424" w:rsidRPr="00307A6B" w:rsidTr="0035058C">
        <w:trPr>
          <w:trHeight w:val="1112"/>
        </w:trPr>
        <w:tc>
          <w:tcPr>
            <w:tcW w:w="347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1.2. Пушкинская традиция в русской литературе второй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половины XX в.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2126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BA2254" w:rsidTr="0035058C">
        <w:trPr>
          <w:trHeight w:val="1126"/>
        </w:trPr>
        <w:tc>
          <w:tcPr>
            <w:tcW w:w="347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1.3. Влияние Н.В. Гоголя на русскую литературу последних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десятилетий</w:t>
            </w:r>
          </w:p>
        </w:tc>
        <w:tc>
          <w:tcPr>
            <w:tcW w:w="2126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E4424" w:rsidRPr="00307A6B" w:rsidTr="0035058C">
        <w:trPr>
          <w:trHeight w:val="1695"/>
        </w:trPr>
        <w:tc>
          <w:tcPr>
            <w:tcW w:w="347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1.4. Рецепция чеховской традиции в прозе второй половины XX в.</w:t>
            </w:r>
          </w:p>
        </w:tc>
        <w:tc>
          <w:tcPr>
            <w:tcW w:w="2126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DE235A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EB47DB" w:rsidTr="0035058C">
        <w:trPr>
          <w:trHeight w:val="547"/>
        </w:trPr>
        <w:tc>
          <w:tcPr>
            <w:tcW w:w="9144" w:type="dxa"/>
            <w:gridSpan w:val="3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2. Литература о Великой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Отечественной войне</w:t>
            </w:r>
          </w:p>
        </w:tc>
      </w:tr>
      <w:tr w:rsidR="006E4424" w:rsidRPr="00307A6B" w:rsidTr="0035058C">
        <w:trPr>
          <w:trHeight w:val="1132"/>
        </w:trPr>
        <w:tc>
          <w:tcPr>
            <w:tcW w:w="347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2.1 Классификация и периодизация литературы о Великой отечественной войне</w:t>
            </w:r>
          </w:p>
        </w:tc>
        <w:tc>
          <w:tcPr>
            <w:tcW w:w="2126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307A6B" w:rsidTr="0035058C">
        <w:trPr>
          <w:trHeight w:val="1713"/>
        </w:trPr>
        <w:tc>
          <w:tcPr>
            <w:tcW w:w="347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</w:tc>
        <w:tc>
          <w:tcPr>
            <w:tcW w:w="3544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2.2. Лейтенантская проза</w:t>
            </w:r>
          </w:p>
        </w:tc>
        <w:tc>
          <w:tcPr>
            <w:tcW w:w="2126" w:type="dxa"/>
          </w:tcPr>
          <w:p w:rsidR="006E4424" w:rsidRPr="00DE235A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</w:t>
            </w:r>
          </w:p>
        </w:tc>
      </w:tr>
      <w:tr w:rsidR="006E4424" w:rsidRPr="00307A6B" w:rsidTr="0035058C">
        <w:trPr>
          <w:trHeight w:val="831"/>
        </w:trPr>
        <w:tc>
          <w:tcPr>
            <w:tcW w:w="9144" w:type="dxa"/>
            <w:gridSpan w:val="3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Модуль 3. Специфика литературы как вида искусства и современный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b/>
                <w:sz w:val="24"/>
                <w:szCs w:val="24"/>
                <w:lang w:val="ru-RU"/>
              </w:rPr>
              <w:t>литературный процесс</w:t>
            </w:r>
          </w:p>
        </w:tc>
      </w:tr>
      <w:tr w:rsidR="006E4424" w:rsidRPr="00A5419F" w:rsidTr="0035058C">
        <w:trPr>
          <w:trHeight w:val="1127"/>
        </w:trPr>
        <w:tc>
          <w:tcPr>
            <w:tcW w:w="347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8A34B6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6E4424" w:rsidRPr="008A34B6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</w:tc>
        <w:tc>
          <w:tcPr>
            <w:tcW w:w="3544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3.1. Основные принципы классической эстетики</w:t>
            </w:r>
          </w:p>
        </w:tc>
        <w:tc>
          <w:tcPr>
            <w:tcW w:w="2126" w:type="dxa"/>
          </w:tcPr>
          <w:p w:rsidR="006E4424" w:rsidRPr="00A5419F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A5419F" w:rsidTr="0035058C">
        <w:trPr>
          <w:trHeight w:val="1127"/>
        </w:trPr>
        <w:tc>
          <w:tcPr>
            <w:tcW w:w="347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354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3.2. Художественный образ в литературе и других видах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A5419F" w:rsidTr="0035058C">
        <w:trPr>
          <w:trHeight w:val="1127"/>
        </w:trPr>
        <w:tc>
          <w:tcPr>
            <w:tcW w:w="347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54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3.3. Рецепция современной литературы в других видах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искусства</w:t>
            </w: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C1098D">
              <w:rPr>
                <w:rFonts w:eastAsia="Calibri"/>
                <w:sz w:val="24"/>
                <w:szCs w:val="24"/>
                <w:lang w:val="ru-RU"/>
              </w:rPr>
              <w:t>Доклад-презентация</w:t>
            </w:r>
          </w:p>
        </w:tc>
      </w:tr>
      <w:tr w:rsidR="006E4424" w:rsidRPr="00A5419F" w:rsidTr="0035058C">
        <w:trPr>
          <w:trHeight w:val="677"/>
        </w:trPr>
        <w:tc>
          <w:tcPr>
            <w:tcW w:w="9144" w:type="dxa"/>
            <w:gridSpan w:val="3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4. Литература эпохи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оттепели</w:t>
            </w:r>
          </w:p>
        </w:tc>
      </w:tr>
      <w:tr w:rsidR="006E4424" w:rsidRPr="00A5419F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 xml:space="preserve">ОК 09 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E0CAA">
              <w:rPr>
                <w:rFonts w:eastAsia="Calibri"/>
                <w:sz w:val="24"/>
                <w:szCs w:val="24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</w:t>
            </w:r>
          </w:p>
        </w:tc>
        <w:tc>
          <w:tcPr>
            <w:tcW w:w="354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4.1. Литературная ситуация 1950-х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– 60-х гг.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Вопросы по теме лекции</w:t>
            </w:r>
          </w:p>
        </w:tc>
      </w:tr>
      <w:tr w:rsidR="006E4424" w:rsidRPr="00BA2254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E0CAA">
              <w:rPr>
                <w:rFonts w:eastAsia="Calibri"/>
                <w:sz w:val="24"/>
                <w:szCs w:val="24"/>
                <w:lang w:val="ru-RU"/>
              </w:rPr>
              <w:t>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</w:tc>
        <w:tc>
          <w:tcPr>
            <w:tcW w:w="354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4.2. «Поэтический бум» эпохи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Оттепели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анализ художественно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го текста</w:t>
            </w:r>
          </w:p>
        </w:tc>
      </w:tr>
      <w:tr w:rsidR="006E4424" w:rsidRPr="00D47D7E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ED793C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D793C">
              <w:rPr>
                <w:rFonts w:eastAsia="Calibri"/>
                <w:sz w:val="24"/>
                <w:szCs w:val="24"/>
                <w:lang w:val="ru-RU"/>
              </w:rPr>
              <w:t>анализ художественных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текстов</w:t>
            </w: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4.3. Ироническая проза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BA2254" w:rsidTr="0035058C">
        <w:trPr>
          <w:trHeight w:val="661"/>
        </w:trPr>
        <w:tc>
          <w:tcPr>
            <w:tcW w:w="9144" w:type="dxa"/>
            <w:gridSpan w:val="3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5. Деревенская и городская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проза в литературном процессе 1960–90-х гг.</w:t>
            </w:r>
          </w:p>
        </w:tc>
      </w:tr>
      <w:tr w:rsidR="006E4424" w:rsidRPr="008D543D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420A49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>амоконтроль: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420A49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5.1. Истоки деревенской прозы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BA2254" w:rsidTr="0035058C">
        <w:trPr>
          <w:trHeight w:val="841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t xml:space="preserve">формированность российской гражданской идентичности, </w:t>
            </w:r>
            <w:r w:rsidRPr="00420A49">
              <w:rPr>
                <w:rFonts w:eastAsia="Calibri"/>
                <w:sz w:val="24"/>
                <w:szCs w:val="24"/>
                <w:lang w:val="ru-RU"/>
              </w:rPr>
              <w:lastRenderedPageBreak/>
              <w:t>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5.2. Образ русской де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ревни в литературном творчестве </w:t>
            </w:r>
            <w:r w:rsidRPr="008D543D">
              <w:rPr>
                <w:rFonts w:eastAsia="Calibri"/>
                <w:sz w:val="24"/>
                <w:szCs w:val="24"/>
                <w:lang w:val="ru-RU"/>
              </w:rPr>
              <w:t>представителей разных регионов России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 w:val="restart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Контрольная беседа- анализ художественного текста</w:t>
            </w:r>
          </w:p>
        </w:tc>
      </w:tr>
      <w:tr w:rsidR="006E4424" w:rsidRPr="00EA399D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5.3. Городская проза и «жестокая»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Проза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  <w:vMerge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6E4424" w:rsidRPr="00EB47DB" w:rsidTr="0035058C">
        <w:trPr>
          <w:trHeight w:val="1127"/>
        </w:trPr>
        <w:tc>
          <w:tcPr>
            <w:tcW w:w="9144" w:type="dxa"/>
            <w:gridSpan w:val="3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Модуль 6. Постмодернизм и новая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b/>
                <w:sz w:val="24"/>
                <w:szCs w:val="24"/>
                <w:lang w:val="ru-RU"/>
              </w:rPr>
              <w:t>искренность в современной литературе</w:t>
            </w:r>
          </w:p>
        </w:tc>
      </w:tr>
      <w:tr w:rsidR="006E4424" w:rsidRPr="008D543D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A82BE8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6.1. Истоки постмодернизма в отечественной литературе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8D543D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t xml:space="preserve">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</w:t>
            </w:r>
            <w:r w:rsidRPr="009F1723">
              <w:rPr>
                <w:rFonts w:eastAsia="Calibri"/>
                <w:sz w:val="24"/>
                <w:szCs w:val="24"/>
                <w:lang w:val="ru-RU"/>
              </w:rPr>
              <w:lastRenderedPageBreak/>
              <w:t>работы</w:t>
            </w:r>
            <w:r>
              <w:rPr>
                <w:rFonts w:eastAsia="Calibri"/>
                <w:sz w:val="24"/>
                <w:szCs w:val="24"/>
                <w:lang w:val="ru-RU"/>
              </w:rPr>
              <w:t>.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Э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6.2. Постмодернистские поэтические течения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Выразительное чтение</w:t>
            </w:r>
          </w:p>
        </w:tc>
      </w:tr>
      <w:tr w:rsidR="006E4424" w:rsidRPr="008D543D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lastRenderedPageBreak/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Default="00EA399D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1.2</w:t>
            </w:r>
          </w:p>
          <w:p w:rsidR="006E4424" w:rsidRPr="00A82BE8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Самоконтроль:</w:t>
            </w: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82BE8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</w:t>
            </w:r>
          </w:p>
        </w:tc>
        <w:tc>
          <w:tcPr>
            <w:tcW w:w="3544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6.3. Новый реализм и постреализм в современной литературе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Тест</w:t>
            </w:r>
          </w:p>
        </w:tc>
      </w:tr>
      <w:tr w:rsidR="006E4424" w:rsidRPr="008D543D" w:rsidTr="0035058C">
        <w:trPr>
          <w:trHeight w:val="1127"/>
        </w:trPr>
        <w:tc>
          <w:tcPr>
            <w:tcW w:w="3474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02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03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04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05</w:t>
            </w:r>
          </w:p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06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ОК 09</w:t>
            </w:r>
          </w:p>
          <w:p w:rsidR="006E4424" w:rsidRPr="008A34B6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У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меть оценивать риски и своевременно принимать решения по их снижению;</w:t>
            </w:r>
          </w:p>
          <w:p w:rsidR="006E4424" w:rsidRPr="008A34B6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в) эмоциональный интеллект, предполагающий сформированность:</w:t>
            </w:r>
          </w:p>
          <w:p w:rsidR="006E4424" w:rsidRPr="008A34B6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  <w:tc>
          <w:tcPr>
            <w:tcW w:w="3544" w:type="dxa"/>
          </w:tcPr>
          <w:p w:rsidR="006E4424" w:rsidRPr="00C1098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:rsidR="006E4424" w:rsidRPr="008D543D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Выполнение заданий</w:t>
            </w:r>
          </w:p>
          <w:p w:rsidR="006E4424" w:rsidRDefault="006E4424" w:rsidP="0035058C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D543D">
              <w:rPr>
                <w:rFonts w:eastAsia="Calibri"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  <w:tr w:rsidR="00EA399D" w:rsidRPr="00BA2254" w:rsidTr="0039730C">
        <w:trPr>
          <w:trHeight w:val="1127"/>
        </w:trPr>
        <w:tc>
          <w:tcPr>
            <w:tcW w:w="3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99D" w:rsidRPr="00AA7C04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A7C04">
              <w:rPr>
                <w:rFonts w:eastAsia="Calibri"/>
                <w:sz w:val="24"/>
                <w:szCs w:val="24"/>
                <w:lang w:val="ru-RU"/>
              </w:rPr>
              <w:t>ПК 1.2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Осуществлять техническое обслуживание автомобильных двигателей согласно технологической документации</w:t>
            </w:r>
          </w:p>
          <w:p w:rsidR="00EA399D" w:rsidRPr="007B78F9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A399D" w:rsidRPr="00AC1F3E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yellow"/>
                <w:lang w:val="ru-RU"/>
              </w:rPr>
            </w:pPr>
            <w:r w:rsidRPr="006148D2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399D" w:rsidRPr="006148D2" w:rsidRDefault="00EA399D" w:rsidP="00EA399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использовать словари и справочную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620171" w:rsidRDefault="00620171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4"/>
          <w:pgSz w:w="11910" w:h="16840"/>
          <w:pgMar w:top="1060" w:right="740" w:bottom="1160" w:left="1600" w:header="0" w:footer="922" w:gutter="0"/>
          <w:cols w:space="720"/>
        </w:sectPr>
      </w:pPr>
    </w:p>
    <w:p w:rsidR="00B829A5" w:rsidRDefault="00B169A4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  <w:bookmarkStart w:id="8" w:name="_Toc128388001"/>
      <w:bookmarkStart w:id="9" w:name="_Toc113542328"/>
      <w:r w:rsidRPr="008D543D">
        <w:rPr>
          <w:rFonts w:eastAsia="Times New Roman"/>
          <w:b/>
          <w:bCs/>
          <w:sz w:val="24"/>
          <w:szCs w:val="28"/>
          <w:lang w:val="ru-RU"/>
        </w:rPr>
        <w:lastRenderedPageBreak/>
        <w:tab/>
      </w:r>
      <w:bookmarkEnd w:id="8"/>
      <w:bookmarkEnd w:id="9"/>
      <w:r w:rsidR="00B829A5" w:rsidRPr="00B169A4">
        <w:rPr>
          <w:rFonts w:eastAsia="Arial"/>
          <w:b/>
          <w:sz w:val="24"/>
          <w:szCs w:val="24"/>
          <w:lang w:val="ru-RU"/>
        </w:rPr>
        <w:t>ТЕМЫ ИНДИВИДУАЛЬНЫХ ПРОЕКТОВ</w:t>
      </w:r>
    </w:p>
    <w:p w:rsidR="00620171" w:rsidRDefault="00620171" w:rsidP="00620171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620171" w:rsidRPr="00925C13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Литературная ситуация 1950-х – 60-х гг.</w:t>
      </w:r>
    </w:p>
    <w:p w:rsidR="00620171" w:rsidRPr="00925C13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Литературные направления и течения середины XX в.</w:t>
      </w:r>
    </w:p>
    <w:p w:rsidR="00620171" w:rsidRPr="00925C13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 xml:space="preserve">Поэзия шестидесятников. </w:t>
      </w:r>
    </w:p>
    <w:p w:rsidR="00620171" w:rsidRPr="00925C13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Гражданские темы и лиризм «оттепельной» поэзии</w:t>
      </w:r>
    </w:p>
    <w:p w:rsidR="00620171" w:rsidRPr="00925C13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Деревенская и городская проза в литературном процессе 1960–90-х гг.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Влияние на деревенскую прозу рассказа А. Солженицына «Матренин двор»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Истоки деревенской прозы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620171" w:rsidRPr="00925C13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Творчество Е. Дороша и В. Овечкина как предтечей деревенской прозы.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Трифонов как основоположник городской прозы.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925C13">
        <w:rPr>
          <w:rFonts w:eastAsia="Arial"/>
          <w:sz w:val="24"/>
          <w:szCs w:val="24"/>
          <w:lang w:val="ru-RU"/>
        </w:rPr>
        <w:t>Новый реализм и постреализм в современной литературе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>Формы пародии в творчестве писателей-постмодернистов.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2131EB">
        <w:rPr>
          <w:rFonts w:eastAsia="Arial"/>
          <w:sz w:val="24"/>
          <w:szCs w:val="24"/>
          <w:lang w:val="ru-RU"/>
        </w:rPr>
        <w:t xml:space="preserve"> Вен. Ерофеев, А. Битов как основоположники постмодернизма в русской литературе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Русская литература 19 века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2. Г.Н.Щербакова. Жизнь и творчество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>
        <w:rPr>
          <w:rFonts w:eastAsia="Arial"/>
          <w:sz w:val="24"/>
          <w:szCs w:val="24"/>
          <w:lang w:val="ru-RU"/>
        </w:rPr>
        <w:t>Т</w:t>
      </w:r>
      <w:r w:rsidRPr="007A39C1">
        <w:rPr>
          <w:rFonts w:eastAsia="Arial"/>
          <w:sz w:val="24"/>
          <w:szCs w:val="24"/>
          <w:lang w:val="ru-RU"/>
        </w:rPr>
        <w:t>ворчества Г.Р. Державина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Реализм как направление в литературе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 xml:space="preserve"> Серебряный век русской поэзии.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Гоголевские истоки сатирической литературы конца XX – XXI вв.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7A39C1">
        <w:rPr>
          <w:rFonts w:eastAsia="Arial"/>
          <w:sz w:val="24"/>
          <w:szCs w:val="24"/>
          <w:lang w:val="ru-RU"/>
        </w:rPr>
        <w:t>Изображение интеллигенции в произведениях Ю. Трифонова.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Основные темы и мотивы военной лирики.</w:t>
      </w:r>
    </w:p>
    <w:p w:rsidR="00620171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06256B">
        <w:rPr>
          <w:rFonts w:eastAsia="Arial"/>
          <w:sz w:val="24"/>
          <w:szCs w:val="24"/>
          <w:lang w:val="ru-RU"/>
        </w:rPr>
        <w:t>Образ лейтенанта в советской военной повести.</w:t>
      </w:r>
    </w:p>
    <w:p w:rsidR="00620171" w:rsidRPr="00DA009B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 xml:space="preserve">Образ города в творчестве советских писателей второй половины XX в. </w:t>
      </w:r>
    </w:p>
    <w:p w:rsidR="00620171" w:rsidRPr="0006256B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Литературные направления и течения середины XX в.</w:t>
      </w:r>
    </w:p>
    <w:p w:rsidR="00620171" w:rsidRPr="0006256B" w:rsidRDefault="00620171" w:rsidP="00620171">
      <w:pPr>
        <w:pStyle w:val="a5"/>
        <w:numPr>
          <w:ilvl w:val="0"/>
          <w:numId w:val="5"/>
        </w:numPr>
        <w:tabs>
          <w:tab w:val="left" w:pos="2610"/>
          <w:tab w:val="right" w:pos="9930"/>
        </w:tabs>
        <w:spacing w:line="360" w:lineRule="auto"/>
        <w:ind w:left="0"/>
        <w:outlineLvl w:val="0"/>
        <w:rPr>
          <w:rFonts w:eastAsia="Arial"/>
          <w:sz w:val="24"/>
          <w:szCs w:val="24"/>
          <w:lang w:val="ru-RU"/>
        </w:rPr>
      </w:pPr>
      <w:r w:rsidRPr="003C014F">
        <w:rPr>
          <w:rFonts w:eastAsia="Calibri"/>
          <w:sz w:val="24"/>
          <w:szCs w:val="24"/>
          <w:lang w:val="ru-RU"/>
        </w:rPr>
        <w:t>Образ русской деревни в творчестве сибирских писателей (В. Распутин, В. Астафьев)</w:t>
      </w:r>
    </w:p>
    <w:p w:rsidR="00B829A5" w:rsidRPr="00B829A5" w:rsidRDefault="00B829A5" w:rsidP="00620171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lang w:val="ru-RU"/>
        </w:rPr>
      </w:pPr>
    </w:p>
    <w:sectPr w:rsidR="00B829A5" w:rsidRPr="00B829A5" w:rsidSect="00B829A5">
      <w:footerReference w:type="default" r:id="rId15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EBA" w:rsidRDefault="00400EBA">
      <w:pPr>
        <w:spacing w:after="0" w:line="240" w:lineRule="auto"/>
      </w:pPr>
      <w:r>
        <w:separator/>
      </w:r>
    </w:p>
  </w:endnote>
  <w:endnote w:type="continuationSeparator" w:id="0">
    <w:p w:rsidR="00400EBA" w:rsidRDefault="00400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EBA" w:rsidRDefault="00400EB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5EB5C71E" wp14:editId="7EA4AED3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EBA" w:rsidRDefault="00400EB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2254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B5C71E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    <v:textbox inset="0,0,0,0">
                <w:txbxContent>
                  <w:p w:rsidR="00400EBA" w:rsidRDefault="00400EB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A2254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EBA" w:rsidRDefault="00400EB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C1A6E33" wp14:editId="5D0281DA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EBA" w:rsidRDefault="00400EB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2254">
                            <w:rPr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1A6E33"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7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iQwAt7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:rsidR="00400EBA" w:rsidRDefault="00400EBA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A2254">
                      <w:rPr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EBA" w:rsidRDefault="00400EBA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ABB3880" wp14:editId="6B73612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EBA" w:rsidRDefault="00400EBA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B3880"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8" type="#_x0000_t202" style="position:absolute;margin-left:539.7pt;margin-top:792.2pt;width:14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:rsidR="00400EBA" w:rsidRDefault="00400EBA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EBA" w:rsidRDefault="00BA2254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6704;mso-position-horizontal-relative:page;mso-position-vertical-relative:page" filled="f" stroked="f">
          <v:textbox inset="0,0,0,0">
            <w:txbxContent>
              <w:p w:rsidR="00400EBA" w:rsidRDefault="00400EBA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BA2254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EBA" w:rsidRDefault="00400EBA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A6EB300" wp14:editId="13D5E663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0EBA" w:rsidRDefault="00400EBA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A2254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6EB300"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9" type="#_x0000_t202" style="position:absolute;margin-left:538.55pt;margin-top:780.8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:rsidR="00400EBA" w:rsidRDefault="00400EBA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A2254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1594469"/>
      <w:docPartObj>
        <w:docPartGallery w:val="Page Numbers (Bottom of Page)"/>
        <w:docPartUnique/>
      </w:docPartObj>
    </w:sdtPr>
    <w:sdtEndPr/>
    <w:sdtContent>
      <w:p w:rsidR="00400EBA" w:rsidRDefault="00400EB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254" w:rsidRPr="00BA2254">
          <w:rPr>
            <w:noProof/>
            <w:lang w:val="ru-RU"/>
          </w:rPr>
          <w:t>21</w:t>
        </w:r>
        <w:r>
          <w:fldChar w:fldCharType="end"/>
        </w:r>
      </w:p>
    </w:sdtContent>
  </w:sdt>
  <w:p w:rsidR="00400EBA" w:rsidRDefault="00400EB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EBA" w:rsidRDefault="00400EBA">
      <w:pPr>
        <w:spacing w:after="0" w:line="240" w:lineRule="auto"/>
      </w:pPr>
      <w:r>
        <w:separator/>
      </w:r>
    </w:p>
  </w:footnote>
  <w:footnote w:type="continuationSeparator" w:id="0">
    <w:p w:rsidR="00400EBA" w:rsidRDefault="00400E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268EB"/>
    <w:rsid w:val="00056D1F"/>
    <w:rsid w:val="00066399"/>
    <w:rsid w:val="00077742"/>
    <w:rsid w:val="000E2110"/>
    <w:rsid w:val="00113918"/>
    <w:rsid w:val="001233CB"/>
    <w:rsid w:val="001440C1"/>
    <w:rsid w:val="00170C32"/>
    <w:rsid w:val="001C004B"/>
    <w:rsid w:val="001D3DF1"/>
    <w:rsid w:val="002131EB"/>
    <w:rsid w:val="00236A29"/>
    <w:rsid w:val="00237CE5"/>
    <w:rsid w:val="002909C2"/>
    <w:rsid w:val="00307A6B"/>
    <w:rsid w:val="00314426"/>
    <w:rsid w:val="00327D7D"/>
    <w:rsid w:val="00327E94"/>
    <w:rsid w:val="003B7778"/>
    <w:rsid w:val="003C014F"/>
    <w:rsid w:val="003E3211"/>
    <w:rsid w:val="00400EBA"/>
    <w:rsid w:val="004039F2"/>
    <w:rsid w:val="0042422D"/>
    <w:rsid w:val="004B261D"/>
    <w:rsid w:val="004D6D5F"/>
    <w:rsid w:val="004E55C2"/>
    <w:rsid w:val="004F7EE4"/>
    <w:rsid w:val="00547814"/>
    <w:rsid w:val="00577F5A"/>
    <w:rsid w:val="00620171"/>
    <w:rsid w:val="00637B5E"/>
    <w:rsid w:val="006E4424"/>
    <w:rsid w:val="00791E85"/>
    <w:rsid w:val="007B78F9"/>
    <w:rsid w:val="008101C5"/>
    <w:rsid w:val="008139EE"/>
    <w:rsid w:val="00814230"/>
    <w:rsid w:val="00821AA3"/>
    <w:rsid w:val="008829A0"/>
    <w:rsid w:val="00895CF5"/>
    <w:rsid w:val="008A34B6"/>
    <w:rsid w:val="008D543D"/>
    <w:rsid w:val="00912418"/>
    <w:rsid w:val="00925C13"/>
    <w:rsid w:val="009654E8"/>
    <w:rsid w:val="00A5419F"/>
    <w:rsid w:val="00A65546"/>
    <w:rsid w:val="00A66FA7"/>
    <w:rsid w:val="00AA1B68"/>
    <w:rsid w:val="00AA5E94"/>
    <w:rsid w:val="00AA7C04"/>
    <w:rsid w:val="00AC4365"/>
    <w:rsid w:val="00AD68B1"/>
    <w:rsid w:val="00AE0B8B"/>
    <w:rsid w:val="00B00E86"/>
    <w:rsid w:val="00B169A4"/>
    <w:rsid w:val="00B23DE2"/>
    <w:rsid w:val="00B359A3"/>
    <w:rsid w:val="00B829A5"/>
    <w:rsid w:val="00B90F32"/>
    <w:rsid w:val="00B92D9F"/>
    <w:rsid w:val="00B9427D"/>
    <w:rsid w:val="00BA2254"/>
    <w:rsid w:val="00BA5F55"/>
    <w:rsid w:val="00C1098D"/>
    <w:rsid w:val="00C44240"/>
    <w:rsid w:val="00C47ABC"/>
    <w:rsid w:val="00C72D6A"/>
    <w:rsid w:val="00CC664D"/>
    <w:rsid w:val="00CE6F48"/>
    <w:rsid w:val="00D524FB"/>
    <w:rsid w:val="00D86ED2"/>
    <w:rsid w:val="00D95487"/>
    <w:rsid w:val="00DA6609"/>
    <w:rsid w:val="00DB5039"/>
    <w:rsid w:val="00DC6B75"/>
    <w:rsid w:val="00DE235A"/>
    <w:rsid w:val="00DF6AF5"/>
    <w:rsid w:val="00E00A0F"/>
    <w:rsid w:val="00E46100"/>
    <w:rsid w:val="00E92980"/>
    <w:rsid w:val="00EA399D"/>
    <w:rsid w:val="00EB47DB"/>
    <w:rsid w:val="00EC3D34"/>
    <w:rsid w:val="00EC68D9"/>
    <w:rsid w:val="00EF344E"/>
    <w:rsid w:val="00F03310"/>
    <w:rsid w:val="00F07EBA"/>
    <w:rsid w:val="00F219EC"/>
    <w:rsid w:val="00F5090A"/>
    <w:rsid w:val="00F70F1C"/>
    <w:rsid w:val="00F8463C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927F944"/>
  <w15:docId w15:val="{D777B563-F475-439F-AF4C-71FA3E38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ankreferatov.ru/refera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fond.ru/view.aspx?id=3194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E0665-77E6-486F-A0B7-1A2DB8F7C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1777</TotalTime>
  <Pages>26</Pages>
  <Words>5264</Words>
  <Characters>30005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52</cp:revision>
  <dcterms:created xsi:type="dcterms:W3CDTF">2023-02-22T08:24:00Z</dcterms:created>
  <dcterms:modified xsi:type="dcterms:W3CDTF">2023-03-07T17:34:00Z</dcterms:modified>
</cp:coreProperties>
</file>